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2" w:rsidRDefault="00F41799" w:rsidP="00F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общения детей в дошкольном возрасте.</w:t>
      </w:r>
    </w:p>
    <w:p w:rsidR="00F41799" w:rsidRPr="00F01CD2" w:rsidRDefault="00F01CD2" w:rsidP="00F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01CD2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  <w:r w:rsidR="00F41799" w:rsidRPr="00F01CD2">
        <w:rPr>
          <w:rFonts w:ascii="Times New Roman" w:hAnsi="Times New Roman" w:cs="Times New Roman"/>
          <w:sz w:val="28"/>
          <w:szCs w:val="28"/>
        </w:rPr>
        <w:t>для родителей</w:t>
      </w:r>
      <w:r w:rsidRPr="00F01CD2">
        <w:rPr>
          <w:rFonts w:ascii="Times New Roman" w:hAnsi="Times New Roman" w:cs="Times New Roman"/>
          <w:sz w:val="28"/>
          <w:szCs w:val="28"/>
        </w:rPr>
        <w:t xml:space="preserve"> в папку-передвижку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41799" w:rsidTr="00F417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общения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(мотивы, средства, потребность)</w:t>
            </w:r>
          </w:p>
        </w:tc>
      </w:tr>
      <w:tr w:rsidR="00F41799" w:rsidTr="00F417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рождения до 6 месяцев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Ситуативно-личностная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форма общения.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Сразу после рождения ребенок никак не общается 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взрослыми. </w:t>
            </w:r>
          </w:p>
          <w:p w:rsidR="00F41799" w:rsidRDefault="00F4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Потребность во внимании мамы - первая и основная потребность в общении - остается у ребенка на всю жизнь.</w:t>
            </w:r>
          </w:p>
          <w:p w:rsidR="00F41799" w:rsidRDefault="00F41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первые 2месяца возникает потребность ребенка в общении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взрослым.</w:t>
            </w:r>
          </w:p>
          <w:p w:rsidR="00F41799" w:rsidRDefault="00F41799">
            <w:pPr>
              <w:pStyle w:val="2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«Комплекс оживления»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форма поведения, которая складывается у детей на 2 мес. жизни, включает в себя разнообразные виды двигательного оживления детей, а так же короткое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гукание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певучее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гуление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и возбужденные вскрики. То есть после 2мес. младенцы вступают в общение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взрослыми.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1799" w:rsidRDefault="00F417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В этот период общение младенца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взрослым протекает вне какой-либо другой деятельности и само составляет ведущую деятельность ребенка.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полноценного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ре</w:t>
            </w:r>
            <w:r w:rsidR="00F01CD2">
              <w:rPr>
                <w:rFonts w:ascii="Times New Roman" w:hAnsi="Times New Roman" w:cs="Times New Roman"/>
                <w:sz w:val="28"/>
                <w:szCs w:val="28"/>
              </w:rPr>
              <w:t>бенку необходимы любовь, забота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ласка. </w:t>
            </w:r>
            <w:proofErr w:type="gramEnd"/>
          </w:p>
        </w:tc>
      </w:tr>
      <w:tr w:rsidR="00F41799" w:rsidTr="00F417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6 месяцев до 3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Ситуативно-деловая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общения.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 втором полугодии жизни при нормальном развитии ребенка внимания взрослого уже недостаточно. Малыша начинает притягивать к себе не столько сам взрослый человек, сколько предметы, с ним связанные.  Взрослый нужен и интересен ребенку не сам по себе, не своим вниманием и доброжелательным отношением, а тем, что у него есть разные предметы.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цветовой гаммы вокруг ребенка. Потребность во внимании уже не только мамы, но и других родственников. Ребенок начинает играть с погремушками, пирамидками и т.д. Хорошо узнает родных, улыбается в ответ на их улыбку, протягивает к ним руки.  И наоборот может расплакаться, если видит возле себя незнакомого человека. 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речи ребенка появляются первые звуки, которые он также использует в общении.</w:t>
            </w:r>
          </w:p>
          <w:p w:rsidR="00F41799" w:rsidRDefault="00F417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Появляется (ситуативно-личностное общение)- хорошее отношение взрослого, выраженное в его улыбке и ласковых жестах и предметы в руках взрослого, которые можно увидеть, потрогать, рассмотреть (ситуативно-деловое общение), находились рядом с ребенком, перед его глазами.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месяцев появляются первые односложные слова, с помощью которых уже называет конкретный предмет, указывая на него жестом.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возрасте одного года у ребенка появляется интерес к общению со сверстниками. 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начинают дотрагиваться друг до друга, смеяться,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пищать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е. общаться.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1.5 годам дети начинают играть друг с другом в соответствующие их возрасту игры (собирать пирамидку).</w:t>
            </w:r>
          </w:p>
          <w:p w:rsidR="00F41799" w:rsidRDefault="00F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2 годам ребенок </w:t>
            </w:r>
            <w:r w:rsidR="00F41799">
              <w:rPr>
                <w:rFonts w:ascii="Times New Roman" w:hAnsi="Times New Roman" w:cs="Times New Roman"/>
                <w:sz w:val="28"/>
                <w:szCs w:val="28"/>
              </w:rPr>
              <w:t>уже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еет основными общими движениями: </w:t>
            </w:r>
            <w:r w:rsidR="00F41799">
              <w:rPr>
                <w:rFonts w:ascii="Times New Roman" w:hAnsi="Times New Roman" w:cs="Times New Roman"/>
                <w:sz w:val="28"/>
                <w:szCs w:val="28"/>
              </w:rPr>
              <w:t xml:space="preserve">умеет ходить, начинает много бегать, лазает. У детей происходит </w:t>
            </w:r>
            <w:r w:rsidR="00F4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чности. Он начинает осознавать свое </w:t>
            </w:r>
            <w:r w:rsidR="00F417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79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F41799">
              <w:rPr>
                <w:rFonts w:ascii="Times New Roman" w:hAnsi="Times New Roman" w:cs="Times New Roman"/>
                <w:sz w:val="28"/>
                <w:szCs w:val="28"/>
              </w:rPr>
              <w:t>», а самостоятельные действия позволяют вкусить первые успехи и испытать неудачи.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2.5 годам к уже приобретенным навыкам общения. Характер малыша практически сформировался. Ребенок любит ролевые игры и книги.</w:t>
            </w:r>
          </w:p>
          <w:p w:rsidR="00F41799" w:rsidRDefault="00F41799" w:rsidP="00F0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 годам дети обладают достаточным количеством словарного запаса для общения не только с</w:t>
            </w:r>
            <w:r w:rsidR="00F01CD2">
              <w:rPr>
                <w:rFonts w:ascii="Times New Roman" w:hAnsi="Times New Roman" w:cs="Times New Roman"/>
                <w:sz w:val="28"/>
                <w:szCs w:val="28"/>
              </w:rPr>
              <w:t>о сверстниками, но и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  <w:r w:rsidR="00F01CD2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Принимая опыт старших детей в обучении чему-нибудь (лепить, клеить, резать ножницами, одеваться и пр.).</w:t>
            </w:r>
          </w:p>
        </w:tc>
      </w:tr>
      <w:tr w:rsidR="00F41799" w:rsidTr="00F417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 до 5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Внеситуативно-познавательная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общения.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Взрослея, возможности детей расширяются.</w:t>
            </w:r>
          </w:p>
          <w:p w:rsidR="00F41799" w:rsidRPr="00F01CD2" w:rsidRDefault="00F4179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У ребенка хорошо развивается речь, что спос</w:t>
            </w:r>
            <w:r w:rsidR="00F01CD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обствует еще большему общению с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взрослыми. Явным свидетельством появления у ребенка такого общения являются его вопросы, адресованные взрослому. Эти вопросы в основном направлены на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выяснение закономерностей живой и неживой природы. Взрослый становится для дошкольников главным источником новых знаний о событиях, предметах и явлениях, происходящих вокруг. Интересно, что детей в этом возрасте удовлетворяют любые ответы взрослого. В то же время ответы взрослого не должны искажать действительности и допускать в сознание ребенка реальное положение вещей. Складывается новая потребность - потребность в уважении со стороны взрослого.</w:t>
            </w:r>
          </w:p>
        </w:tc>
      </w:tr>
      <w:tr w:rsidR="00F41799" w:rsidTr="00F4179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 до 7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Внеситуативно-личностная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общения.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эта форма является самой вы</w:t>
            </w:r>
            <w:r w:rsidR="00F01CD2">
              <w:rPr>
                <w:rFonts w:ascii="Times New Roman" w:hAnsi="Times New Roman" w:cs="Times New Roman"/>
                <w:sz w:val="28"/>
                <w:szCs w:val="28"/>
              </w:rPr>
              <w:t>сшей точкой в общении ребенка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взрослым, так как мотивом общения выступает не предметный мир, а мир людей. Старший дошкольник предпочитает разговаривать на темы, касающиеся жизни людей.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Ребенку в старшем дошкольном возрасте очень важно быть хорошим, все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правильно, хорошо вести себя, верно оценивать поступки своих ровесников, уметь строить свои отношения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 Такое стремление детей должны поддерживать взрослые. Для этого им нужно чаще разговаривать с детьми об их поступках, о взаимоотношениях между людьми, давать оценки действиям детей.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Их уже больше волнует не оценка их конкретных умений, а оценка их моральных качеств и личности в целом.</w:t>
            </w:r>
          </w:p>
          <w:p w:rsidR="00F41799" w:rsidRDefault="00F41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799" w:rsidRDefault="00F41799" w:rsidP="00F41799">
      <w:pPr>
        <w:pStyle w:val="c5"/>
        <w:shd w:val="clear" w:color="auto" w:fill="FFFFFF"/>
        <w:spacing w:before="0" w:beforeAutospacing="0" w:after="0" w:afterAutospacing="0"/>
        <w:ind w:right="-910"/>
        <w:rPr>
          <w:color w:val="000000"/>
          <w:sz w:val="28"/>
          <w:szCs w:val="28"/>
        </w:rPr>
      </w:pPr>
    </w:p>
    <w:p w:rsidR="00153768" w:rsidRDefault="00153768"/>
    <w:sectPr w:rsidR="00153768" w:rsidSect="0015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A38"/>
    <w:multiLevelType w:val="hybridMultilevel"/>
    <w:tmpl w:val="1DCA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799"/>
    <w:rsid w:val="00153768"/>
    <w:rsid w:val="00E02C90"/>
    <w:rsid w:val="00F01CD2"/>
    <w:rsid w:val="00F4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9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1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417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1799"/>
    <w:pPr>
      <w:ind w:left="720"/>
      <w:contextualSpacing/>
    </w:pPr>
  </w:style>
  <w:style w:type="paragraph" w:customStyle="1" w:styleId="c5">
    <w:name w:val="c5"/>
    <w:basedOn w:val="a"/>
    <w:rsid w:val="00F4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2023-02-17T13:31:00Z</dcterms:created>
  <dcterms:modified xsi:type="dcterms:W3CDTF">2023-02-19T05:11:00Z</dcterms:modified>
</cp:coreProperties>
</file>